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3437997</wp:posOffset>
            </wp:positionH>
            <wp:positionV relativeFrom="page">
              <wp:posOffset>568959</wp:posOffset>
            </wp:positionV>
            <wp:extent cx="671541" cy="675458"/>
            <wp:effectExtent b="0" l="0" r="0" t="0"/>
            <wp:wrapSquare wrapText="bothSides" distB="152400" distT="152400" distL="152400" distR="152400"/>
            <wp:docPr descr="unnamed.jpg" id="1073741827" name="image1.jpg"/>
            <a:graphic>
              <a:graphicData uri="http://schemas.openxmlformats.org/drawingml/2006/picture">
                <pic:pic>
                  <pic:nvPicPr>
                    <pic:cNvPr descr="unnamed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541" cy="6754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 Of Scotland TREC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TREC Training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2nd February and 9th March 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DRUM RDA, Drum Street, Drum Estate,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Edinburgh, EH17 8RX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kind permission of Ms Ena Gaffney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 of Scotland TREC are delighted to have secured a new training venue in Edinburgh.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training sessions are suitable for first timers to the sport or for the more experienced who are wanting to brush up on their skills.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Each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session will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last up to 1hr 30 mins and will be for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no more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than 3 riders. C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oaching will be around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various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obstacles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inhand and ridden) that you may come up against if you were to take part in TREC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Each session will finish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 fun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round of the obstacles which will be scored to let you see how it all comes together. We will run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day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a little mini competition with prizes but there will be no pressure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whatsoever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It's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about having fun, bonding further wi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horse, and learning something new.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trainer for these dates is Dorothy Still who has a wealth of experience in TREC, having competed in the sport from level 1 to International level and has been in TEAM GB since 2012. Dot is also a fully insured TREC trainer, a TREC judge, a TREC Traceur and organiser of multiple events from local events to British Championships as well as being co-founder and Chair of South of Scotland TREC.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fee is £30 per person.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bf4c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fill out the booking form below and email to Lesley Rankin at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bf4c85"/>
          <w:sz w:val="22"/>
          <w:szCs w:val="22"/>
          <w:u w:val="none"/>
          <w:shd w:fill="auto" w:val="clear"/>
          <w:vertAlign w:val="baseline"/>
          <w:rtl w:val="0"/>
        </w:rPr>
        <w:t xml:space="preserve">lesleyran56@gmail.com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Timings and groups will be notified to you by 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Tuesday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before the actual date you are booked in for.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Entries close Satu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rday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January 25th for the February date and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Saturday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March the 2nd for the March Date.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Please note that all riders must have 3rd Party Public Liability Insurance cover and wear BSI approved hard hats when mounted.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you have any questions, please do not hesitate to contact Dot on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bf4c85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bf4c8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still.dorothy@gmail.com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really looking forward to seeing you.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 of Scotland TREC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DRUM RDA TRAINING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3246322</wp:posOffset>
            </wp:positionH>
            <wp:positionV relativeFrom="page">
              <wp:posOffset>508000</wp:posOffset>
            </wp:positionV>
            <wp:extent cx="1054890" cy="1061043"/>
            <wp:effectExtent b="0" l="0" r="0" t="0"/>
            <wp:wrapSquare wrapText="bothSides" distB="152400" distT="152400" distL="152400" distR="152400"/>
            <wp:docPr descr="unnamed.jpg" id="1073741828" name="image1.jpg"/>
            <a:graphic>
              <a:graphicData uri="http://schemas.openxmlformats.org/drawingml/2006/picture">
                <pic:pic>
                  <pic:nvPicPr>
                    <pic:cNvPr descr="unnamed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890" cy="10610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Booking Form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Sunday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2nd February or Sunday 9th March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you would like to attend: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 Number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mail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Name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Horse name </w:t>
        <w:tab/>
        <w:tab/>
        <w:tab/>
        <w:tab/>
        <w:tab/>
        <w:tab/>
        <w:tab/>
        <w:tab/>
        <w:t xml:space="preserve">Height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Trec Experience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relevant information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send fee of £30 to: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South of Scotland TREC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 of Scotland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80-22-60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15278467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Please use your surname followed by RDA and date in the reference box.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Anyone under the age of 16 must have the consent of an adult  and be accompanied by an adult and the relevant paperwork must be completed.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bf4c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your booking form to: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1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lesleyran56@gmail.com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All riders must wear BSI approved hats when mounted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2"/>
          <w:szCs w:val="22"/>
          <w:rtl w:val="0"/>
        </w:rPr>
        <w:t xml:space="preserve">Non members must provide details of 3rd Party Public liability Insurance cover below: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2"/>
          <w:szCs w:val="22"/>
          <w:rtl w:val="0"/>
        </w:rPr>
        <w:t xml:space="preserve">Insurance Company and policy number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2"/>
          <w:szCs w:val="22"/>
          <w:rtl w:val="0"/>
        </w:rPr>
        <w:t xml:space="preserve">BHS Gold membership number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bf4c85"/>
      <w:u w:val="single"/>
      <w:lang w:val="en-US"/>
      <w14:textFill>
        <w14:solidFill>
          <w14:srgbClr w14:val="BF4C86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lesleyran56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till.doroth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a940FiNUHkSaIqLKjvVnrP7yg==">CgMxLjA4AGolChRzdWdnZXN0Lm13cjl3amtjajNlcxINTGVzbGV5IFJhbmtpbnIhMWNpVk4wRVBMMWJLUE43YjdBOXNUbkw5MmVWeUZZUHF2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